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Helvetica" w:hAnsi="Helvetica" w:eastAsia="Helvetica" w:cs="Helvetica"/>
          <w:b/>
          <w:bCs/>
          <w:color w:val="333333"/>
        </w:rPr>
      </w:pPr>
      <w:r>
        <w:rPr>
          <w:rFonts w:ascii="Arial" w:hAnsi="Arial" w:eastAsia="Arial" w:cs="Arial"/>
          <w:b/>
          <w:bCs/>
          <w:color w:val="333333"/>
        </w:rPr>
        <w:t>阿联酋落地签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rPr>
          <w:rFonts w:hint="default" w:ascii="Helvetica" w:hAnsi="Helvetica" w:eastAsia="Helvetica" w:cs="Helvetica"/>
          <w:b/>
          <w:bCs/>
          <w:i w:val="0"/>
          <w:iCs w:val="0"/>
          <w:sz w:val="28"/>
          <w:szCs w:val="28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8"/>
          <w:szCs w:val="28"/>
        </w:rPr>
        <w:t>有效期为 30 天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rPr>
          <w:sz w:val="32"/>
          <w:szCs w:val="32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  <w:t>如果你持有以下国家或地区的护照，无需事先申请签证便可到阿联酋旅行。只需在抵达迪拜国际机场后前往移民局，该局会在你的护照上免费加盖 30 天有效签证戳记。</w:t>
      </w:r>
    </w:p>
    <w:p>
      <w:pPr>
        <w:keepNext w:val="0"/>
        <w:keepLines w:val="0"/>
        <w:widowControl/>
        <w:suppressLineNumbers w:val="0"/>
        <w:spacing w:after="0" w:afterAutospacing="0"/>
        <w:ind w:lef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4"/>
          <w:szCs w:val="14"/>
        </w:rPr>
      </w:pPr>
    </w:p>
    <w:tbl>
      <w:tblPr>
        <w:tblW w:w="97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39"/>
        <w:gridCol w:w="3104"/>
        <w:gridCol w:w="4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安道尔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澳大利亚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加拿大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日本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哈萨克斯坦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中国澳门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马来西亚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毛里求斯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摩纳哥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新西兰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爱尔兰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圣马力诺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新加坡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乌克兰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英国和北爱尔兰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梵蒂冈城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hd w:val="clear" w:fill="FFFFFF"/>
        </w:rPr>
        <w:t>有效期为 90 天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如果你持有以下国家或地区的护照，你的护照将会加盖 90 天的多次入境有效签证戳记，签证有效期为自签发之日起 6 个月，共计可停留 90 天。对于以下欧洲国家的公民，如果其 90 天落地签的有效期已截止，也有权申请预先申请旅游签证。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3"/>
        <w:gridCol w:w="2053"/>
        <w:gridCol w:w="3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阿根廷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奥地利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巴哈马群岛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巴巴多斯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比利时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保加利亚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智利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哥伦比亚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哥斯达黎加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克罗地亚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塞浦路斯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捷克共和国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丹麦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萨尔瓦多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爱沙尼亚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芬兰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希腊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洪都拉斯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匈牙利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冰岛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基里巴斯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拉脱维亚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列支敦士登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立陶宛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卢森堡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马尔代夫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马耳他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黑山共和国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瑙鲁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荷兰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挪威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巴拉圭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秘鲁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波兰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葡萄牙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罗马尼亚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俄罗斯联邦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圣文森特和格林纳丁斯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圣马力诺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塞尔维亚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塞舌尔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斯洛伐克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斯洛文尼亚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所罗门群岛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韩国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西班牙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瑞士</w:t>
            </w:r>
          </w:p>
        </w:tc>
        <w:tc>
          <w:tcPr>
            <w:tcW w:w="0" w:type="auto"/>
            <w:tcBorders>
              <w:top w:val="single" w:color="D8D8D8" w:sz="4" w:space="0"/>
              <w:left w:val="single" w:color="D8D8D8" w:sz="4" w:space="0"/>
              <w:bottom w:val="single" w:color="D8D8D8" w:sz="4" w:space="0"/>
              <w:right w:val="single" w:color="D8D8D8" w:sz="4" w:space="0"/>
            </w:tcBorders>
            <w:shd w:val="clear" w:color="auto" w:fill="F6F6F6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乌拉圭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有效期为 180 天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如果你持有墨西哥护照，你的护照将会加盖 180 天的多次入境有效签证戳记，签证有效期为自签发之日起 6 个月，共计可停留 180 天。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sz w:val="32"/>
          <w:szCs w:val="40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迪拜入境手续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阿联酋移民局在迪拜国际机场增加了一项安全措施，即对访问迪拜的游客随机进行眼部扫描安检。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40"/>
        </w:rPr>
      </w:pP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收到眼部扫描安检要求的游客，需向扫描安检柜台提交一份签证复印件或签证号确认页打印版本。如果没有携带复印件，可选择我们的复印服务，每份收取 30 迪拉姆（仅接受迪拉姆）。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MjAyOWIxYjE2OTQxN2RhZGIyNmUxZjI5NzA2NzIifQ=="/>
  </w:docVars>
  <w:rsids>
    <w:rsidRoot w:val="03BE6E04"/>
    <w:rsid w:val="03BE6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2022-12-28T07:51:00Z</dcterms:created>
  <dc:creator>Administrator</dc:creator>
  <cp:lastModifiedBy>Administrator</cp:lastModifiedBy>
  <dcterms:modified xsi:type="dcterms:W3CDTF">2022-12-28T07:55:28Z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8AE1A75D93314B52B4BBEB6F58789F7D</vt:lpwstr>
  </property>
</Properties>
</file>